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EE7" w:rsidRDefault="00060DA5" w:rsidP="00DF7EE7">
      <w:pPr>
        <w:widowControl/>
        <w:shd w:val="clear" w:color="auto" w:fill="FFFFFF"/>
        <w:spacing w:line="360" w:lineRule="auto"/>
        <w:jc w:val="center"/>
        <w:rPr>
          <w:rFonts w:ascii="宋体" w:eastAsia="宋体" w:hAnsi="宋体" w:cs="宋体"/>
          <w:b/>
          <w:bCs/>
          <w:color w:val="000000"/>
          <w:kern w:val="0"/>
          <w:sz w:val="30"/>
          <w:szCs w:val="30"/>
        </w:rPr>
      </w:pPr>
      <w:r>
        <w:rPr>
          <w:rFonts w:ascii="宋体" w:eastAsia="宋体" w:hAnsi="宋体" w:cs="宋体"/>
          <w:b/>
          <w:bCs/>
          <w:color w:val="000000"/>
          <w:kern w:val="0"/>
          <w:sz w:val="30"/>
          <w:szCs w:val="30"/>
        </w:rPr>
        <w:t>关于201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8</w:t>
      </w:r>
      <w:r>
        <w:rPr>
          <w:rFonts w:ascii="宋体" w:eastAsia="宋体" w:hAnsi="宋体" w:cs="宋体"/>
          <w:b/>
          <w:bCs/>
          <w:color w:val="000000"/>
          <w:kern w:val="0"/>
          <w:sz w:val="30"/>
          <w:szCs w:val="30"/>
        </w:rPr>
        <w:t>-201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9</w:t>
      </w:r>
      <w:r w:rsidR="00DF7EE7"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学年</w:t>
      </w:r>
      <w:r>
        <w:rPr>
          <w:rFonts w:ascii="宋体" w:eastAsia="宋体" w:hAnsi="宋体" w:cs="宋体"/>
          <w:b/>
          <w:bCs/>
          <w:color w:val="000000"/>
          <w:kern w:val="0"/>
          <w:sz w:val="30"/>
          <w:szCs w:val="30"/>
        </w:rPr>
        <w:t>第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1</w:t>
      </w:r>
      <w:r>
        <w:rPr>
          <w:rFonts w:ascii="宋体" w:eastAsia="宋体" w:hAnsi="宋体" w:cs="宋体"/>
          <w:b/>
          <w:bCs/>
          <w:color w:val="000000"/>
          <w:kern w:val="0"/>
          <w:sz w:val="30"/>
          <w:szCs w:val="30"/>
        </w:rPr>
        <w:t>学期《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职涯规划与就业指导</w:t>
      </w:r>
      <w:r>
        <w:rPr>
          <w:rFonts w:ascii="宋体" w:eastAsia="宋体" w:hAnsi="宋体" w:cs="宋体"/>
          <w:b/>
          <w:bCs/>
          <w:color w:val="000000"/>
          <w:kern w:val="0"/>
          <w:sz w:val="30"/>
          <w:szCs w:val="30"/>
        </w:rPr>
        <w:t>》</w:t>
      </w:r>
    </w:p>
    <w:p w:rsidR="009D7F17" w:rsidRDefault="00DF7EE7" w:rsidP="00DF7EE7">
      <w:pPr>
        <w:widowControl/>
        <w:shd w:val="clear" w:color="auto" w:fill="FFFFFF"/>
        <w:spacing w:line="360" w:lineRule="auto"/>
        <w:jc w:val="center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/>
          <w:b/>
          <w:bCs/>
          <w:color w:val="000000"/>
          <w:kern w:val="0"/>
          <w:sz w:val="30"/>
          <w:szCs w:val="30"/>
        </w:rPr>
        <w:t>公共必修课</w:t>
      </w:r>
      <w:r w:rsidR="00060DA5">
        <w:rPr>
          <w:rFonts w:ascii="宋体" w:eastAsia="宋体" w:hAnsi="宋体" w:cs="宋体"/>
          <w:b/>
          <w:bCs/>
          <w:color w:val="000000"/>
          <w:kern w:val="0"/>
          <w:sz w:val="30"/>
          <w:szCs w:val="30"/>
        </w:rPr>
        <w:t>开课通知</w:t>
      </w:r>
    </w:p>
    <w:p w:rsidR="009D7F17" w:rsidRDefault="00060DA5" w:rsidP="00DF7EE7">
      <w:pPr>
        <w:widowControl/>
        <w:shd w:val="clear" w:color="auto" w:fill="FFFFFF"/>
        <w:spacing w:line="360" w:lineRule="auto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/>
          <w:b/>
          <w:bCs/>
          <w:kern w:val="0"/>
          <w:szCs w:val="21"/>
        </w:rPr>
        <w:t>各学院：</w:t>
      </w:r>
    </w:p>
    <w:p w:rsidR="009D7F17" w:rsidRDefault="00060DA5" w:rsidP="00DF7EE7">
      <w:pPr>
        <w:widowControl/>
        <w:shd w:val="clear" w:color="auto" w:fill="FFFFFF"/>
        <w:spacing w:line="360" w:lineRule="auto"/>
        <w:ind w:firstLine="540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/>
          <w:kern w:val="0"/>
          <w:szCs w:val="21"/>
        </w:rPr>
        <w:t>根据</w:t>
      </w:r>
      <w:r w:rsidR="00DF7EE7">
        <w:rPr>
          <w:rFonts w:ascii="宋体" w:eastAsia="宋体" w:hAnsi="宋体" w:cs="宋体" w:hint="eastAsia"/>
          <w:kern w:val="0"/>
          <w:szCs w:val="21"/>
        </w:rPr>
        <w:t>我校公共</w:t>
      </w:r>
      <w:r>
        <w:rPr>
          <w:rFonts w:ascii="宋体" w:eastAsia="宋体" w:hAnsi="宋体" w:cs="宋体"/>
          <w:kern w:val="0"/>
          <w:szCs w:val="21"/>
        </w:rPr>
        <w:t>必修课《</w:t>
      </w:r>
      <w:r>
        <w:rPr>
          <w:rFonts w:ascii="宋体" w:eastAsia="宋体" w:hAnsi="宋体" w:cs="宋体" w:hint="eastAsia"/>
          <w:kern w:val="0"/>
          <w:szCs w:val="21"/>
        </w:rPr>
        <w:t>职涯规划与就业指导</w:t>
      </w:r>
      <w:r>
        <w:rPr>
          <w:rFonts w:ascii="宋体" w:eastAsia="宋体" w:hAnsi="宋体" w:cs="宋体"/>
          <w:kern w:val="0"/>
          <w:szCs w:val="21"/>
        </w:rPr>
        <w:t>》开课的有关要求，结合我校实际情况，现将本学期</w:t>
      </w:r>
      <w:r>
        <w:rPr>
          <w:rFonts w:ascii="宋体" w:eastAsia="宋体" w:hAnsi="宋体" w:cs="宋体" w:hint="eastAsia"/>
          <w:kern w:val="0"/>
          <w:szCs w:val="21"/>
        </w:rPr>
        <w:t>该课程开课相关事项通知如下</w:t>
      </w:r>
      <w:r w:rsidR="00DF7EE7">
        <w:rPr>
          <w:rFonts w:ascii="宋体" w:eastAsia="宋体" w:hAnsi="宋体" w:cs="宋体" w:hint="eastAsia"/>
          <w:kern w:val="0"/>
          <w:szCs w:val="21"/>
        </w:rPr>
        <w:t>。</w:t>
      </w:r>
    </w:p>
    <w:p w:rsidR="009D7F17" w:rsidRPr="00DF7EE7" w:rsidRDefault="00060DA5" w:rsidP="00DF7EE7">
      <w:pPr>
        <w:pStyle w:val="ad"/>
        <w:widowControl/>
        <w:numPr>
          <w:ilvl w:val="0"/>
          <w:numId w:val="2"/>
        </w:numPr>
        <w:shd w:val="clear" w:color="auto" w:fill="FFFFFF"/>
        <w:spacing w:line="360" w:lineRule="auto"/>
        <w:ind w:firstLineChars="0"/>
        <w:jc w:val="left"/>
        <w:rPr>
          <w:rFonts w:ascii="宋体" w:eastAsia="宋体" w:hAnsi="宋体" w:cs="宋体"/>
          <w:b/>
          <w:bCs/>
          <w:kern w:val="0"/>
          <w:szCs w:val="21"/>
        </w:rPr>
      </w:pPr>
      <w:r w:rsidRPr="00DF7EE7">
        <w:rPr>
          <w:rFonts w:ascii="宋体" w:eastAsia="宋体" w:hAnsi="宋体" w:cs="宋体"/>
          <w:b/>
          <w:bCs/>
          <w:kern w:val="0"/>
          <w:szCs w:val="21"/>
        </w:rPr>
        <w:t>开课对象：</w:t>
      </w:r>
    </w:p>
    <w:p w:rsidR="007F495F" w:rsidRDefault="00FD1292" w:rsidP="00B666A8">
      <w:pPr>
        <w:widowControl/>
        <w:shd w:val="clear" w:color="auto" w:fill="FFFFFF"/>
        <w:spacing w:line="360" w:lineRule="auto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1、15级：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15交通工程、15车辆工程（汽车电子）、15汽车服务工程（保险理赔）、15理财、15文化产业（数字出版）、15文产（媒创）</w:t>
      </w:r>
      <w:r w:rsidR="007F495F">
        <w:rPr>
          <w:rFonts w:ascii="宋体" w:eastAsia="宋体" w:hAnsi="宋体" w:cs="宋体" w:hint="eastAsia"/>
          <w:kern w:val="0"/>
          <w:szCs w:val="21"/>
        </w:rPr>
        <w:t>、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15环工（中外）、15音乐工程、15艺术与科技1、2班、15电子（中外）、15酒店管理（闽台）</w:t>
      </w:r>
      <w:r w:rsidR="007F495F">
        <w:rPr>
          <w:rFonts w:ascii="宋体" w:eastAsia="宋体" w:hAnsi="宋体" w:cs="宋体" w:hint="eastAsia"/>
          <w:kern w:val="0"/>
          <w:szCs w:val="21"/>
        </w:rPr>
        <w:t>、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15播音</w:t>
      </w:r>
      <w:r w:rsidR="007F495F">
        <w:rPr>
          <w:rFonts w:ascii="宋体" w:eastAsia="宋体" w:hAnsi="宋体" w:cs="宋体" w:hint="eastAsia"/>
          <w:kern w:val="0"/>
          <w:szCs w:val="21"/>
        </w:rPr>
        <w:t>、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15机制(光机电)</w:t>
      </w:r>
    </w:p>
    <w:p w:rsidR="007F495F" w:rsidRDefault="00FD1292" w:rsidP="00B666A8">
      <w:pPr>
        <w:widowControl/>
        <w:shd w:val="clear" w:color="auto" w:fill="FFFFFF"/>
        <w:spacing w:line="360" w:lineRule="auto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2、16级：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16材料（卓越）</w:t>
      </w:r>
      <w:r w:rsidR="007F495F">
        <w:rPr>
          <w:rFonts w:ascii="宋体" w:eastAsia="宋体" w:hAnsi="宋体" w:cs="宋体" w:hint="eastAsia"/>
          <w:kern w:val="0"/>
          <w:szCs w:val="21"/>
        </w:rPr>
        <w:t>1、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16材料（卓越）2</w:t>
      </w:r>
      <w:r w:rsidR="007F495F">
        <w:rPr>
          <w:rFonts w:ascii="宋体" w:eastAsia="宋体" w:hAnsi="宋体" w:cs="宋体" w:hint="eastAsia"/>
          <w:kern w:val="0"/>
          <w:szCs w:val="21"/>
        </w:rPr>
        <w:t>、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16电子封装1</w:t>
      </w:r>
      <w:r w:rsidR="007F495F">
        <w:rPr>
          <w:rFonts w:ascii="宋体" w:eastAsia="宋体" w:hAnsi="宋体" w:cs="宋体" w:hint="eastAsia"/>
          <w:kern w:val="0"/>
          <w:szCs w:val="21"/>
        </w:rPr>
        <w:t>、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16电子封装2</w:t>
      </w:r>
      <w:r w:rsidR="007F495F">
        <w:rPr>
          <w:rFonts w:ascii="宋体" w:eastAsia="宋体" w:hAnsi="宋体" w:cs="宋体" w:hint="eastAsia"/>
          <w:kern w:val="0"/>
          <w:szCs w:val="21"/>
        </w:rPr>
        <w:t>、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16高分子材料与工程</w:t>
      </w:r>
      <w:r w:rsidR="007F495F">
        <w:rPr>
          <w:rFonts w:ascii="宋体" w:eastAsia="宋体" w:hAnsi="宋体" w:cs="宋体" w:hint="eastAsia"/>
          <w:kern w:val="0"/>
          <w:szCs w:val="21"/>
        </w:rPr>
        <w:t>、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16金属</w:t>
      </w:r>
      <w:r w:rsidR="007F495F">
        <w:rPr>
          <w:rFonts w:ascii="宋体" w:eastAsia="宋体" w:hAnsi="宋体" w:cs="宋体" w:hint="eastAsia"/>
          <w:kern w:val="0"/>
          <w:szCs w:val="21"/>
        </w:rPr>
        <w:t>、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16新能源</w:t>
      </w:r>
      <w:r w:rsidR="007F495F">
        <w:rPr>
          <w:rFonts w:ascii="宋体" w:eastAsia="宋体" w:hAnsi="宋体" w:cs="宋体" w:hint="eastAsia"/>
          <w:kern w:val="0"/>
          <w:szCs w:val="21"/>
        </w:rPr>
        <w:t>、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16车辆1</w:t>
      </w:r>
      <w:r w:rsidR="007F495F">
        <w:rPr>
          <w:rFonts w:ascii="宋体" w:eastAsia="宋体" w:hAnsi="宋体" w:cs="宋体" w:hint="eastAsia"/>
          <w:kern w:val="0"/>
          <w:szCs w:val="21"/>
        </w:rPr>
        <w:t>、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16车辆2</w:t>
      </w:r>
      <w:r w:rsidR="007F495F">
        <w:rPr>
          <w:rFonts w:ascii="宋体" w:eastAsia="宋体" w:hAnsi="宋体" w:cs="宋体" w:hint="eastAsia"/>
          <w:kern w:val="0"/>
          <w:szCs w:val="21"/>
        </w:rPr>
        <w:t>、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16车辆3</w:t>
      </w:r>
      <w:r w:rsidR="007F495F">
        <w:rPr>
          <w:rFonts w:ascii="宋体" w:eastAsia="宋体" w:hAnsi="宋体" w:cs="宋体" w:hint="eastAsia"/>
          <w:kern w:val="0"/>
          <w:szCs w:val="21"/>
        </w:rPr>
        <w:t>、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16汽服</w:t>
      </w:r>
      <w:r w:rsidR="007F495F">
        <w:rPr>
          <w:rFonts w:ascii="宋体" w:eastAsia="宋体" w:hAnsi="宋体" w:cs="宋体" w:hint="eastAsia"/>
          <w:kern w:val="0"/>
          <w:szCs w:val="21"/>
        </w:rPr>
        <w:t>、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16服装1</w:t>
      </w:r>
      <w:r w:rsidR="007F495F">
        <w:rPr>
          <w:rFonts w:ascii="宋体" w:eastAsia="宋体" w:hAnsi="宋体" w:cs="宋体" w:hint="eastAsia"/>
          <w:kern w:val="0"/>
          <w:szCs w:val="21"/>
        </w:rPr>
        <w:t>、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16服装2</w:t>
      </w:r>
      <w:r w:rsidR="007F495F">
        <w:rPr>
          <w:rFonts w:ascii="宋体" w:eastAsia="宋体" w:hAnsi="宋体" w:cs="宋体" w:hint="eastAsia"/>
          <w:kern w:val="0"/>
          <w:szCs w:val="21"/>
        </w:rPr>
        <w:t>、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16环工1</w:t>
      </w:r>
      <w:r w:rsidR="007F495F">
        <w:rPr>
          <w:rFonts w:ascii="宋体" w:eastAsia="宋体" w:hAnsi="宋体" w:cs="宋体" w:hint="eastAsia"/>
          <w:kern w:val="0"/>
          <w:szCs w:val="21"/>
        </w:rPr>
        <w:t>、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16环工2</w:t>
      </w:r>
      <w:r w:rsidR="007F495F">
        <w:rPr>
          <w:rFonts w:ascii="宋体" w:eastAsia="宋体" w:hAnsi="宋体" w:cs="宋体" w:hint="eastAsia"/>
          <w:kern w:val="0"/>
          <w:szCs w:val="21"/>
        </w:rPr>
        <w:t>、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16财管</w:t>
      </w:r>
      <w:r w:rsidR="007F495F">
        <w:rPr>
          <w:rFonts w:ascii="宋体" w:eastAsia="宋体" w:hAnsi="宋体" w:cs="宋体" w:hint="eastAsia"/>
          <w:kern w:val="0"/>
          <w:szCs w:val="21"/>
        </w:rPr>
        <w:t>、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16电商</w:t>
      </w:r>
      <w:r w:rsidR="007F495F">
        <w:rPr>
          <w:rFonts w:ascii="宋体" w:eastAsia="宋体" w:hAnsi="宋体" w:cs="宋体" w:hint="eastAsia"/>
          <w:kern w:val="0"/>
          <w:szCs w:val="21"/>
        </w:rPr>
        <w:t>、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16工业</w:t>
      </w:r>
      <w:r w:rsidR="007F495F">
        <w:rPr>
          <w:rFonts w:ascii="宋体" w:eastAsia="宋体" w:hAnsi="宋体" w:cs="宋体" w:hint="eastAsia"/>
          <w:kern w:val="0"/>
          <w:szCs w:val="21"/>
        </w:rPr>
        <w:t>、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16国商</w:t>
      </w:r>
      <w:r w:rsidR="007F495F">
        <w:rPr>
          <w:rFonts w:ascii="宋体" w:eastAsia="宋体" w:hAnsi="宋体" w:cs="宋体" w:hint="eastAsia"/>
          <w:kern w:val="0"/>
          <w:szCs w:val="21"/>
        </w:rPr>
        <w:t>、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16金融</w:t>
      </w:r>
      <w:r w:rsidR="007F495F">
        <w:rPr>
          <w:rFonts w:ascii="宋体" w:eastAsia="宋体" w:hAnsi="宋体" w:cs="宋体" w:hint="eastAsia"/>
          <w:kern w:val="0"/>
          <w:szCs w:val="21"/>
        </w:rPr>
        <w:t>、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16投资</w:t>
      </w:r>
      <w:r w:rsidR="007F495F">
        <w:rPr>
          <w:rFonts w:ascii="宋体" w:eastAsia="宋体" w:hAnsi="宋体" w:cs="宋体" w:hint="eastAsia"/>
          <w:kern w:val="0"/>
          <w:szCs w:val="21"/>
        </w:rPr>
        <w:t>、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16物流1</w:t>
      </w:r>
      <w:r w:rsidR="007F495F">
        <w:rPr>
          <w:rFonts w:ascii="宋体" w:eastAsia="宋体" w:hAnsi="宋体" w:cs="宋体" w:hint="eastAsia"/>
          <w:kern w:val="0"/>
          <w:szCs w:val="21"/>
        </w:rPr>
        <w:t>、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16物流2</w:t>
      </w:r>
      <w:r w:rsidR="007F495F">
        <w:rPr>
          <w:rFonts w:ascii="宋体" w:eastAsia="宋体" w:hAnsi="宋体" w:cs="宋体" w:hint="eastAsia"/>
          <w:kern w:val="0"/>
          <w:szCs w:val="21"/>
        </w:rPr>
        <w:t>、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16信管</w:t>
      </w:r>
      <w:r w:rsidR="007F495F">
        <w:rPr>
          <w:rFonts w:ascii="宋体" w:eastAsia="宋体" w:hAnsi="宋体" w:cs="宋体" w:hint="eastAsia"/>
          <w:kern w:val="0"/>
          <w:szCs w:val="21"/>
        </w:rPr>
        <w:t>、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16电子（卓越）</w:t>
      </w:r>
      <w:r w:rsidR="007F495F">
        <w:rPr>
          <w:rFonts w:ascii="宋体" w:eastAsia="宋体" w:hAnsi="宋体" w:cs="宋体" w:hint="eastAsia"/>
          <w:kern w:val="0"/>
          <w:szCs w:val="21"/>
        </w:rPr>
        <w:t>、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16光信（卓越）</w:t>
      </w:r>
      <w:r w:rsidR="007F495F">
        <w:rPr>
          <w:rFonts w:ascii="宋体" w:eastAsia="宋体" w:hAnsi="宋体" w:cs="宋体" w:hint="eastAsia"/>
          <w:kern w:val="0"/>
          <w:szCs w:val="21"/>
        </w:rPr>
        <w:t>、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16通信1</w:t>
      </w:r>
      <w:r w:rsidR="007F495F">
        <w:rPr>
          <w:rFonts w:ascii="宋体" w:eastAsia="宋体" w:hAnsi="宋体" w:cs="宋体" w:hint="eastAsia"/>
          <w:kern w:val="0"/>
          <w:szCs w:val="21"/>
        </w:rPr>
        <w:t>、1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6通信2</w:t>
      </w:r>
      <w:r w:rsidR="007F495F">
        <w:rPr>
          <w:rFonts w:ascii="宋体" w:eastAsia="宋体" w:hAnsi="宋体" w:cs="宋体" w:hint="eastAsia"/>
          <w:kern w:val="0"/>
          <w:szCs w:val="21"/>
        </w:rPr>
        <w:t>、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16工商(策划)</w:t>
      </w:r>
      <w:r w:rsidR="007F495F">
        <w:rPr>
          <w:rFonts w:ascii="宋体" w:eastAsia="宋体" w:hAnsi="宋体" w:cs="宋体" w:hint="eastAsia"/>
          <w:kern w:val="0"/>
          <w:szCs w:val="21"/>
        </w:rPr>
        <w:t>、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16汉语(秘书)</w:t>
      </w:r>
      <w:r w:rsidR="007F495F">
        <w:rPr>
          <w:rFonts w:ascii="宋体" w:eastAsia="宋体" w:hAnsi="宋体" w:cs="宋体" w:hint="eastAsia"/>
          <w:kern w:val="0"/>
          <w:szCs w:val="21"/>
        </w:rPr>
        <w:t>、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16环境艺术</w:t>
      </w:r>
      <w:r w:rsidR="007F495F">
        <w:rPr>
          <w:rFonts w:ascii="宋体" w:eastAsia="宋体" w:hAnsi="宋体" w:cs="宋体" w:hint="eastAsia"/>
          <w:kern w:val="0"/>
          <w:szCs w:val="21"/>
        </w:rPr>
        <w:t>、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16会展</w:t>
      </w:r>
      <w:r w:rsidR="007F495F">
        <w:rPr>
          <w:rFonts w:ascii="宋体" w:eastAsia="宋体" w:hAnsi="宋体" w:cs="宋体" w:hint="eastAsia"/>
          <w:kern w:val="0"/>
          <w:szCs w:val="21"/>
        </w:rPr>
        <w:t>、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16酒店</w:t>
      </w:r>
      <w:r w:rsidR="007F495F">
        <w:rPr>
          <w:rFonts w:ascii="宋体" w:eastAsia="宋体" w:hAnsi="宋体" w:cs="宋体" w:hint="eastAsia"/>
          <w:kern w:val="0"/>
          <w:szCs w:val="21"/>
        </w:rPr>
        <w:t>、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16视觉传达设计</w:t>
      </w:r>
      <w:r w:rsidR="007F495F">
        <w:rPr>
          <w:rFonts w:ascii="宋体" w:eastAsia="宋体" w:hAnsi="宋体" w:cs="宋体" w:hint="eastAsia"/>
          <w:kern w:val="0"/>
          <w:szCs w:val="21"/>
        </w:rPr>
        <w:t>、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16文产</w:t>
      </w:r>
      <w:r w:rsidR="007F495F">
        <w:rPr>
          <w:rFonts w:ascii="宋体" w:eastAsia="宋体" w:hAnsi="宋体" w:cs="宋体" w:hint="eastAsia"/>
          <w:kern w:val="0"/>
          <w:szCs w:val="21"/>
        </w:rPr>
        <w:t>、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16文产(运动队)</w:t>
      </w:r>
      <w:r w:rsidR="007F495F">
        <w:rPr>
          <w:rFonts w:ascii="宋体" w:eastAsia="宋体" w:hAnsi="宋体" w:cs="宋体" w:hint="eastAsia"/>
          <w:kern w:val="0"/>
          <w:szCs w:val="21"/>
        </w:rPr>
        <w:t>、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16产品设计</w:t>
      </w:r>
      <w:r w:rsidR="007F495F">
        <w:rPr>
          <w:rFonts w:ascii="宋体" w:eastAsia="宋体" w:hAnsi="宋体" w:cs="宋体" w:hint="eastAsia"/>
          <w:kern w:val="0"/>
          <w:szCs w:val="21"/>
        </w:rPr>
        <w:t>、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16酒店（烘焙）</w:t>
      </w:r>
      <w:r w:rsidR="007F495F">
        <w:rPr>
          <w:rFonts w:ascii="宋体" w:eastAsia="宋体" w:hAnsi="宋体" w:cs="宋体" w:hint="eastAsia"/>
          <w:kern w:val="0"/>
          <w:szCs w:val="21"/>
        </w:rPr>
        <w:t>、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16文产(数字出版)</w:t>
      </w:r>
      <w:r w:rsidR="007F495F">
        <w:rPr>
          <w:rFonts w:ascii="宋体" w:eastAsia="宋体" w:hAnsi="宋体" w:cs="宋体" w:hint="eastAsia"/>
          <w:kern w:val="0"/>
          <w:szCs w:val="21"/>
        </w:rPr>
        <w:t>、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16服装表演</w:t>
      </w:r>
      <w:r w:rsidR="007F495F">
        <w:rPr>
          <w:rFonts w:ascii="宋体" w:eastAsia="宋体" w:hAnsi="宋体" w:cs="宋体" w:hint="eastAsia"/>
          <w:kern w:val="0"/>
          <w:szCs w:val="21"/>
        </w:rPr>
        <w:t>、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16计算机（闽台）</w:t>
      </w:r>
      <w:r w:rsidR="007F495F">
        <w:rPr>
          <w:rFonts w:ascii="宋体" w:eastAsia="宋体" w:hAnsi="宋体" w:cs="宋体" w:hint="eastAsia"/>
          <w:kern w:val="0"/>
          <w:szCs w:val="21"/>
        </w:rPr>
        <w:t>、</w:t>
      </w:r>
      <w:r w:rsidR="007F495F" w:rsidRPr="007F495F">
        <w:rPr>
          <w:rFonts w:ascii="宋体" w:eastAsia="宋体" w:hAnsi="宋体" w:cs="宋体" w:hint="eastAsia"/>
          <w:kern w:val="0"/>
          <w:szCs w:val="21"/>
        </w:rPr>
        <w:t>16数学</w:t>
      </w:r>
    </w:p>
    <w:p w:rsidR="00FD1292" w:rsidRDefault="00FD1292" w:rsidP="00B666A8">
      <w:pPr>
        <w:widowControl/>
        <w:shd w:val="clear" w:color="auto" w:fill="FFFFFF"/>
        <w:spacing w:line="360" w:lineRule="auto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3、部分</w:t>
      </w:r>
      <w:r w:rsidR="00DA4064">
        <w:rPr>
          <w:rFonts w:ascii="宋体" w:eastAsia="宋体" w:hAnsi="宋体" w:cs="宋体" w:hint="eastAsia"/>
          <w:kern w:val="0"/>
          <w:szCs w:val="21"/>
        </w:rPr>
        <w:t>挂科、</w:t>
      </w:r>
      <w:r>
        <w:rPr>
          <w:rFonts w:ascii="宋体" w:eastAsia="宋体" w:hAnsi="宋体" w:cs="宋体" w:hint="eastAsia"/>
          <w:kern w:val="0"/>
          <w:szCs w:val="21"/>
        </w:rPr>
        <w:t>结业重修、补修学生</w:t>
      </w:r>
    </w:p>
    <w:p w:rsidR="009D7F17" w:rsidRDefault="00060DA5" w:rsidP="00B666A8">
      <w:pPr>
        <w:widowControl/>
        <w:shd w:val="clear" w:color="auto" w:fill="FFFFFF"/>
        <w:spacing w:line="360" w:lineRule="auto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/>
          <w:b/>
          <w:bCs/>
          <w:kern w:val="0"/>
          <w:szCs w:val="21"/>
        </w:rPr>
        <w:t>二、课程说明</w:t>
      </w:r>
      <w:r>
        <w:rPr>
          <w:rFonts w:ascii="宋体" w:eastAsia="宋体" w:hAnsi="宋体" w:cs="宋体" w:hint="eastAsia"/>
          <w:b/>
          <w:bCs/>
          <w:kern w:val="0"/>
          <w:szCs w:val="21"/>
        </w:rPr>
        <w:t>：</w:t>
      </w:r>
    </w:p>
    <w:p w:rsidR="000E37E0" w:rsidRPr="000E37E0" w:rsidRDefault="000E37E0" w:rsidP="00B666A8">
      <w:pPr>
        <w:widowControl/>
        <w:shd w:val="clear" w:color="auto" w:fill="FFFFFF"/>
        <w:spacing w:line="360" w:lineRule="auto"/>
        <w:jc w:val="left"/>
        <w:rPr>
          <w:rFonts w:ascii="宋体" w:eastAsia="宋体" w:hAnsi="宋体" w:cs="宋体"/>
          <w:b/>
          <w:kern w:val="0"/>
          <w:szCs w:val="21"/>
        </w:rPr>
      </w:pPr>
      <w:r w:rsidRPr="000E37E0">
        <w:rPr>
          <w:rFonts w:ascii="宋体" w:eastAsia="宋体" w:hAnsi="宋体" w:cs="宋体" w:hint="eastAsia"/>
          <w:b/>
          <w:kern w:val="0"/>
          <w:szCs w:val="21"/>
        </w:rPr>
        <w:t>1、上课方式</w:t>
      </w:r>
    </w:p>
    <w:p w:rsidR="009D7F17" w:rsidRDefault="00060DA5" w:rsidP="00B666A8">
      <w:pPr>
        <w:widowControl/>
        <w:shd w:val="clear" w:color="auto" w:fill="FFFFFF"/>
        <w:spacing w:line="360" w:lineRule="auto"/>
        <w:ind w:firstLine="540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/>
          <w:kern w:val="0"/>
          <w:szCs w:val="21"/>
        </w:rPr>
        <w:t>本学期《</w:t>
      </w:r>
      <w:r>
        <w:rPr>
          <w:rFonts w:ascii="宋体" w:eastAsia="宋体" w:hAnsi="宋体" w:cs="宋体" w:hint="eastAsia"/>
          <w:kern w:val="0"/>
          <w:szCs w:val="21"/>
        </w:rPr>
        <w:t>职涯规划与就业指导</w:t>
      </w:r>
      <w:r>
        <w:rPr>
          <w:rFonts w:ascii="宋体" w:eastAsia="宋体" w:hAnsi="宋体" w:cs="宋体"/>
          <w:kern w:val="0"/>
          <w:szCs w:val="21"/>
        </w:rPr>
        <w:t>》课程</w:t>
      </w:r>
      <w:r>
        <w:rPr>
          <w:rFonts w:ascii="宋体" w:eastAsia="宋体" w:hAnsi="宋体" w:cs="宋体" w:hint="eastAsia"/>
          <w:kern w:val="0"/>
          <w:szCs w:val="21"/>
        </w:rPr>
        <w:t>将采用</w:t>
      </w:r>
      <w:r w:rsidRPr="001B64EF">
        <w:rPr>
          <w:rFonts w:ascii="宋体" w:eastAsia="宋体" w:hAnsi="宋体" w:cs="宋体" w:hint="eastAsia"/>
          <w:color w:val="FF0000"/>
          <w:kern w:val="0"/>
          <w:szCs w:val="21"/>
        </w:rPr>
        <w:t>线上自主学习方式</w:t>
      </w:r>
      <w:r w:rsidR="00E57257">
        <w:rPr>
          <w:rFonts w:ascii="宋体" w:eastAsia="宋体" w:hAnsi="宋体" w:cs="宋体" w:hint="eastAsia"/>
          <w:kern w:val="0"/>
          <w:szCs w:val="21"/>
        </w:rPr>
        <w:t>，由UOOC</w:t>
      </w:r>
      <w:r>
        <w:rPr>
          <w:rFonts w:ascii="宋体" w:eastAsia="宋体" w:hAnsi="宋体" w:cs="宋体" w:hint="eastAsia"/>
          <w:kern w:val="0"/>
          <w:szCs w:val="21"/>
        </w:rPr>
        <w:t>联盟</w:t>
      </w:r>
      <w:r w:rsidR="00E57257">
        <w:rPr>
          <w:rFonts w:ascii="宋体" w:eastAsia="宋体" w:hAnsi="宋体" w:cs="宋体" w:hint="eastAsia"/>
          <w:kern w:val="0"/>
          <w:szCs w:val="21"/>
        </w:rPr>
        <w:t>提供</w:t>
      </w:r>
      <w:r w:rsidR="00E57257">
        <w:rPr>
          <w:rFonts w:ascii="宋体" w:eastAsia="宋体" w:hAnsi="宋体" w:cs="宋体" w:hint="eastAsia"/>
          <w:kern w:val="0"/>
          <w:szCs w:val="21"/>
        </w:rPr>
        <w:t>主题为</w:t>
      </w:r>
      <w:r w:rsidRPr="008B4828">
        <w:rPr>
          <w:rFonts w:ascii="宋体" w:eastAsia="宋体" w:hAnsi="宋体" w:cs="宋体" w:hint="eastAsia"/>
          <w:color w:val="FF0000"/>
          <w:kern w:val="0"/>
          <w:szCs w:val="21"/>
        </w:rPr>
        <w:t>《不负卿春—大学生职业生涯规划 》</w:t>
      </w:r>
      <w:r w:rsidR="00E57257">
        <w:rPr>
          <w:rFonts w:ascii="宋体" w:eastAsia="宋体" w:hAnsi="宋体" w:cs="宋体" w:hint="eastAsia"/>
          <w:color w:val="FF0000"/>
          <w:kern w:val="0"/>
          <w:szCs w:val="21"/>
        </w:rPr>
        <w:t>的课程</w:t>
      </w:r>
      <w:r>
        <w:rPr>
          <w:rFonts w:ascii="宋体" w:eastAsia="宋体" w:hAnsi="宋体" w:cs="宋体" w:hint="eastAsia"/>
          <w:kern w:val="0"/>
          <w:szCs w:val="21"/>
        </w:rPr>
        <w:t>。</w:t>
      </w:r>
    </w:p>
    <w:p w:rsidR="000E37E0" w:rsidRDefault="000E37E0" w:rsidP="00B666A8">
      <w:pPr>
        <w:widowControl/>
        <w:shd w:val="clear" w:color="auto" w:fill="FFFFFF"/>
        <w:spacing w:line="360" w:lineRule="auto"/>
        <w:jc w:val="left"/>
        <w:rPr>
          <w:rFonts w:ascii="宋体" w:eastAsia="宋体" w:hAnsi="宋体" w:cs="宋体"/>
          <w:kern w:val="0"/>
          <w:szCs w:val="21"/>
        </w:rPr>
      </w:pPr>
      <w:r w:rsidRPr="000E37E0">
        <w:rPr>
          <w:rFonts w:ascii="宋体" w:eastAsia="宋体" w:hAnsi="宋体" w:cs="宋体" w:hint="eastAsia"/>
          <w:b/>
          <w:kern w:val="0"/>
          <w:szCs w:val="21"/>
        </w:rPr>
        <w:t>2、</w:t>
      </w:r>
      <w:r w:rsidRPr="000E37E0">
        <w:rPr>
          <w:rFonts w:ascii="宋体" w:eastAsia="宋体" w:hAnsi="宋体" w:cs="宋体"/>
          <w:b/>
          <w:kern w:val="0"/>
          <w:szCs w:val="21"/>
        </w:rPr>
        <w:t>学习地址：</w:t>
      </w:r>
      <w:hyperlink r:id="rId8" w:history="1">
        <w:r w:rsidRPr="00D5312F">
          <w:rPr>
            <w:rStyle w:val="aa"/>
            <w:rFonts w:ascii="宋体" w:eastAsia="宋体" w:hAnsi="宋体" w:cs="宋体"/>
            <w:kern w:val="0"/>
            <w:szCs w:val="21"/>
          </w:rPr>
          <w:t>http://www.uooc.net.cn/league/union</w:t>
        </w:r>
      </w:hyperlink>
    </w:p>
    <w:p w:rsidR="000E37E0" w:rsidRDefault="000E37E0" w:rsidP="00B666A8">
      <w:pPr>
        <w:widowControl/>
        <w:shd w:val="clear" w:color="auto" w:fill="FFFFFF"/>
        <w:spacing w:line="360" w:lineRule="auto"/>
        <w:ind w:firstLineChars="200" w:firstLine="420"/>
        <w:jc w:val="left"/>
        <w:rPr>
          <w:rFonts w:ascii="宋体" w:eastAsia="宋体" w:hAnsi="宋体" w:cs="宋体"/>
          <w:kern w:val="0"/>
          <w:szCs w:val="21"/>
        </w:rPr>
      </w:pPr>
      <w:r w:rsidRPr="00DD117E">
        <w:rPr>
          <w:rFonts w:ascii="宋体" w:eastAsia="宋体" w:hAnsi="宋体" w:cs="宋体" w:hint="eastAsia"/>
          <w:kern w:val="0"/>
          <w:szCs w:val="21"/>
        </w:rPr>
        <w:t>备注：请登入平台链接，完成个人注册认证，并选择《不负卿春—大学生职业生涯规划 》课程进行学习)</w:t>
      </w:r>
    </w:p>
    <w:p w:rsidR="008A57B3" w:rsidRPr="008A57B3" w:rsidRDefault="0007063A" w:rsidP="008A57B3">
      <w:pPr>
        <w:widowControl/>
        <w:shd w:val="clear" w:color="auto" w:fill="FFFFFF"/>
        <w:spacing w:line="360" w:lineRule="auto"/>
        <w:ind w:left="422" w:hangingChars="200" w:hanging="422"/>
        <w:jc w:val="left"/>
        <w:rPr>
          <w:rFonts w:ascii="宋体" w:eastAsia="宋体" w:hAnsi="宋体" w:cs="宋体"/>
          <w:b/>
          <w:color w:val="FF0000"/>
          <w:kern w:val="0"/>
          <w:szCs w:val="21"/>
        </w:rPr>
      </w:pPr>
      <w:r w:rsidRPr="0007063A">
        <w:rPr>
          <w:rFonts w:ascii="宋体" w:eastAsia="宋体" w:hAnsi="宋体" w:cs="宋体" w:hint="eastAsia"/>
          <w:b/>
          <w:kern w:val="0"/>
          <w:szCs w:val="21"/>
        </w:rPr>
        <w:t>3、学习时间：</w:t>
      </w:r>
      <w:r w:rsidRPr="00DD3590">
        <w:rPr>
          <w:rFonts w:ascii="宋体" w:eastAsia="宋体" w:hAnsi="宋体" w:cs="宋体" w:hint="eastAsia"/>
          <w:color w:val="000000" w:themeColor="text1"/>
          <w:kern w:val="0"/>
          <w:szCs w:val="21"/>
        </w:rPr>
        <w:t xml:space="preserve"> 11</w:t>
      </w:r>
      <w:r w:rsidRPr="00DD3590">
        <w:rPr>
          <w:rFonts w:ascii="宋体" w:eastAsia="宋体" w:hAnsi="宋体" w:cs="宋体"/>
          <w:color w:val="000000" w:themeColor="text1"/>
          <w:kern w:val="0"/>
          <w:szCs w:val="21"/>
        </w:rPr>
        <w:t>月</w:t>
      </w:r>
      <w:r w:rsidRPr="00DD3590">
        <w:rPr>
          <w:rFonts w:ascii="宋体" w:eastAsia="宋体" w:hAnsi="宋体" w:cs="宋体" w:hint="eastAsia"/>
          <w:color w:val="000000" w:themeColor="text1"/>
          <w:kern w:val="0"/>
          <w:szCs w:val="21"/>
        </w:rPr>
        <w:t>8</w:t>
      </w:r>
      <w:r w:rsidRPr="00DD3590">
        <w:rPr>
          <w:rFonts w:ascii="宋体" w:eastAsia="宋体" w:hAnsi="宋体" w:cs="宋体"/>
          <w:color w:val="000000" w:themeColor="text1"/>
          <w:kern w:val="0"/>
          <w:szCs w:val="21"/>
        </w:rPr>
        <w:t>日—</w:t>
      </w:r>
      <w:r w:rsidRPr="00DD3590">
        <w:rPr>
          <w:rFonts w:ascii="宋体" w:eastAsia="宋体" w:hAnsi="宋体" w:cs="宋体" w:hint="eastAsia"/>
          <w:color w:val="000000" w:themeColor="text1"/>
          <w:kern w:val="0"/>
          <w:szCs w:val="21"/>
        </w:rPr>
        <w:t>12月</w:t>
      </w:r>
      <w:r w:rsidR="008A57B3">
        <w:rPr>
          <w:rFonts w:ascii="宋体" w:eastAsia="宋体" w:hAnsi="宋体" w:cs="宋体" w:hint="eastAsia"/>
          <w:color w:val="000000" w:themeColor="text1"/>
          <w:kern w:val="0"/>
          <w:szCs w:val="21"/>
        </w:rPr>
        <w:t>2</w:t>
      </w:r>
      <w:r w:rsidRPr="00DD3590">
        <w:rPr>
          <w:rFonts w:ascii="宋体" w:eastAsia="宋体" w:hAnsi="宋体" w:cs="宋体" w:hint="eastAsia"/>
          <w:color w:val="000000" w:themeColor="text1"/>
          <w:kern w:val="0"/>
          <w:szCs w:val="21"/>
        </w:rPr>
        <w:t>0日</w:t>
      </w:r>
      <w:r w:rsidR="008A57B3" w:rsidRPr="008A57B3">
        <w:rPr>
          <w:rFonts w:ascii="宋体" w:eastAsia="宋体" w:hAnsi="宋体" w:cs="宋体" w:hint="eastAsia"/>
          <w:color w:val="FF0000"/>
          <w:kern w:val="0"/>
          <w:szCs w:val="21"/>
        </w:rPr>
        <w:t>（复习、考试时间请密切关注平台通知，预计在12月中下旬）</w:t>
      </w:r>
    </w:p>
    <w:p w:rsidR="009D7F17" w:rsidRPr="000E37E0" w:rsidRDefault="0007063A" w:rsidP="00B666A8">
      <w:pPr>
        <w:widowControl/>
        <w:shd w:val="clear" w:color="auto" w:fill="FFFFFF"/>
        <w:spacing w:line="360" w:lineRule="auto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b/>
          <w:kern w:val="0"/>
          <w:szCs w:val="21"/>
        </w:rPr>
        <w:t>4</w:t>
      </w:r>
      <w:r w:rsidR="000E37E0" w:rsidRPr="000E37E0">
        <w:rPr>
          <w:rFonts w:ascii="宋体" w:eastAsia="宋体" w:hAnsi="宋体" w:cs="宋体" w:hint="eastAsia"/>
          <w:b/>
          <w:kern w:val="0"/>
          <w:szCs w:val="21"/>
        </w:rPr>
        <w:t>、</w:t>
      </w:r>
      <w:r w:rsidR="00060DA5" w:rsidRPr="000E37E0">
        <w:rPr>
          <w:rFonts w:ascii="宋体" w:eastAsia="宋体" w:hAnsi="宋体" w:cs="宋体"/>
          <w:b/>
          <w:bCs/>
          <w:kern w:val="0"/>
          <w:szCs w:val="21"/>
        </w:rPr>
        <w:t>考核标准：</w:t>
      </w:r>
      <w:r w:rsidR="00060DA5">
        <w:rPr>
          <w:rFonts w:ascii="sans-serif" w:eastAsia="sans-serif" w:hAnsi="sans-serif" w:cs="sans-serif"/>
          <w:color w:val="000000"/>
          <w:sz w:val="22"/>
        </w:rPr>
        <w:t>线上观看视频学习+测验+期末考试+论坛互动</w:t>
      </w:r>
    </w:p>
    <w:tbl>
      <w:tblPr>
        <w:tblW w:w="8712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9"/>
        <w:gridCol w:w="3233"/>
      </w:tblGrid>
      <w:tr w:rsidR="009D7F17" w:rsidRPr="001B64EF" w:rsidTr="00CF21C9">
        <w:trPr>
          <w:trHeight w:val="396"/>
          <w:tblHeader/>
        </w:trPr>
        <w:tc>
          <w:tcPr>
            <w:tcW w:w="54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2F8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D7F17" w:rsidRPr="001B64EF" w:rsidRDefault="00060DA5">
            <w:pPr>
              <w:widowControl/>
              <w:jc w:val="center"/>
              <w:textAlignment w:val="center"/>
              <w:rPr>
                <w:rFonts w:ascii="Tahoma" w:eastAsia="Tahoma" w:hAnsi="Tahoma" w:cs="Tahoma"/>
                <w:b/>
                <w:szCs w:val="21"/>
              </w:rPr>
            </w:pPr>
            <w:r w:rsidRPr="001B64EF">
              <w:rPr>
                <w:rFonts w:ascii="Tahoma" w:eastAsia="Tahoma" w:hAnsi="Tahoma" w:cs="Tahoma"/>
                <w:b/>
                <w:kern w:val="0"/>
                <w:szCs w:val="21"/>
              </w:rPr>
              <w:t>项目名称</w:t>
            </w:r>
          </w:p>
        </w:tc>
        <w:tc>
          <w:tcPr>
            <w:tcW w:w="323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2F8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D7F17" w:rsidRPr="001B64EF" w:rsidRDefault="00060DA5">
            <w:pPr>
              <w:widowControl/>
              <w:jc w:val="center"/>
              <w:textAlignment w:val="center"/>
              <w:rPr>
                <w:rFonts w:ascii="Tahoma" w:eastAsia="Tahoma" w:hAnsi="Tahoma" w:cs="Tahoma"/>
                <w:b/>
                <w:szCs w:val="21"/>
              </w:rPr>
            </w:pPr>
            <w:r w:rsidRPr="001B64EF">
              <w:rPr>
                <w:rFonts w:ascii="Tahoma" w:eastAsia="Tahoma" w:hAnsi="Tahoma" w:cs="Tahoma"/>
                <w:b/>
                <w:kern w:val="0"/>
                <w:szCs w:val="21"/>
              </w:rPr>
              <w:t>总分占比（%）</w:t>
            </w:r>
          </w:p>
        </w:tc>
      </w:tr>
      <w:tr w:rsidR="009D7F17" w:rsidRPr="001B64EF" w:rsidTr="00CF21C9">
        <w:trPr>
          <w:trHeight w:val="376"/>
        </w:trPr>
        <w:tc>
          <w:tcPr>
            <w:tcW w:w="54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FFFFF"/>
            <w:tcMar>
              <w:top w:w="0" w:type="dxa"/>
              <w:left w:w="300" w:type="dxa"/>
              <w:bottom w:w="0" w:type="dxa"/>
              <w:right w:w="0" w:type="dxa"/>
            </w:tcMar>
            <w:vAlign w:val="center"/>
          </w:tcPr>
          <w:p w:rsidR="009D7F17" w:rsidRPr="001B64EF" w:rsidRDefault="00060DA5">
            <w:pPr>
              <w:widowControl/>
              <w:jc w:val="left"/>
              <w:textAlignment w:val="center"/>
              <w:rPr>
                <w:rFonts w:ascii="Tahoma" w:eastAsia="Tahoma" w:hAnsi="Tahoma" w:cs="Tahoma"/>
                <w:color w:val="404040"/>
                <w:szCs w:val="21"/>
              </w:rPr>
            </w:pPr>
            <w:r w:rsidRPr="001B64EF">
              <w:rPr>
                <w:rFonts w:ascii="Tahoma" w:eastAsia="Tahoma" w:hAnsi="Tahoma" w:cs="Tahoma"/>
                <w:kern w:val="0"/>
                <w:szCs w:val="21"/>
              </w:rPr>
              <w:t>视频</w:t>
            </w:r>
            <w:r w:rsidRPr="001B64EF">
              <w:rPr>
                <w:rFonts w:ascii="Tahoma" w:eastAsia="Tahoma" w:hAnsi="Tahoma" w:cs="Tahoma"/>
                <w:color w:val="404040"/>
                <w:kern w:val="0"/>
                <w:szCs w:val="21"/>
              </w:rPr>
              <w:t> </w:t>
            </w:r>
            <w:r w:rsidRPr="001B64EF">
              <w:rPr>
                <w:rFonts w:ascii="Tahoma" w:eastAsia="Tahoma" w:hAnsi="Tahoma" w:cs="Tahoma"/>
                <w:color w:val="999999"/>
                <w:kern w:val="0"/>
                <w:szCs w:val="21"/>
              </w:rPr>
              <w:t>(设为任务点的视频参与计分)</w:t>
            </w:r>
          </w:p>
        </w:tc>
        <w:tc>
          <w:tcPr>
            <w:tcW w:w="323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D7F17" w:rsidRPr="001B64EF" w:rsidRDefault="00060DA5">
            <w:pPr>
              <w:widowControl/>
              <w:jc w:val="center"/>
              <w:textAlignment w:val="center"/>
              <w:rPr>
                <w:rFonts w:ascii="Tahoma" w:eastAsia="Tahoma" w:hAnsi="Tahoma" w:cs="Tahoma"/>
                <w:szCs w:val="21"/>
              </w:rPr>
            </w:pPr>
            <w:r w:rsidRPr="001B64EF">
              <w:rPr>
                <w:rFonts w:ascii="Tahoma" w:eastAsia="Tahoma" w:hAnsi="Tahoma" w:cs="Tahoma"/>
                <w:kern w:val="0"/>
                <w:szCs w:val="21"/>
              </w:rPr>
              <w:t>30</w:t>
            </w:r>
          </w:p>
        </w:tc>
      </w:tr>
      <w:tr w:rsidR="009D7F17" w:rsidRPr="001B64EF" w:rsidTr="00CF21C9">
        <w:trPr>
          <w:trHeight w:val="410"/>
        </w:trPr>
        <w:tc>
          <w:tcPr>
            <w:tcW w:w="54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FFFFF"/>
            <w:tcMar>
              <w:top w:w="0" w:type="dxa"/>
              <w:left w:w="300" w:type="dxa"/>
              <w:bottom w:w="0" w:type="dxa"/>
              <w:right w:w="0" w:type="dxa"/>
            </w:tcMar>
            <w:vAlign w:val="center"/>
          </w:tcPr>
          <w:p w:rsidR="009D7F17" w:rsidRPr="001B64EF" w:rsidRDefault="00060DA5" w:rsidP="00132229">
            <w:pPr>
              <w:widowControl/>
              <w:jc w:val="left"/>
              <w:textAlignment w:val="center"/>
              <w:rPr>
                <w:rFonts w:ascii="Tahoma" w:eastAsia="Tahoma" w:hAnsi="Tahoma" w:cs="Tahoma"/>
                <w:szCs w:val="21"/>
              </w:rPr>
            </w:pPr>
            <w:r w:rsidRPr="001B64EF">
              <w:rPr>
                <w:rFonts w:ascii="Tahoma" w:eastAsia="Tahoma" w:hAnsi="Tahoma" w:cs="Tahoma"/>
                <w:kern w:val="0"/>
                <w:szCs w:val="21"/>
              </w:rPr>
              <w:lastRenderedPageBreak/>
              <w:t>测验</w:t>
            </w:r>
          </w:p>
        </w:tc>
        <w:tc>
          <w:tcPr>
            <w:tcW w:w="323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D7F17" w:rsidRPr="001B64EF" w:rsidRDefault="00060DA5" w:rsidP="00132229">
            <w:pPr>
              <w:widowControl/>
              <w:jc w:val="center"/>
              <w:textAlignment w:val="center"/>
              <w:rPr>
                <w:rFonts w:ascii="Tahoma" w:eastAsia="Tahoma" w:hAnsi="Tahoma" w:cs="Tahoma"/>
                <w:szCs w:val="21"/>
              </w:rPr>
            </w:pPr>
            <w:r w:rsidRPr="001B64EF">
              <w:rPr>
                <w:rFonts w:ascii="Tahoma" w:eastAsia="Tahoma" w:hAnsi="Tahoma" w:cs="Tahoma"/>
                <w:kern w:val="0"/>
                <w:szCs w:val="21"/>
              </w:rPr>
              <w:t>20</w:t>
            </w:r>
          </w:p>
        </w:tc>
      </w:tr>
      <w:tr w:rsidR="009D7F17" w:rsidRPr="001B64EF" w:rsidTr="00CF21C9">
        <w:trPr>
          <w:trHeight w:val="725"/>
        </w:trPr>
        <w:tc>
          <w:tcPr>
            <w:tcW w:w="54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FFFFF"/>
            <w:tcMar>
              <w:top w:w="0" w:type="dxa"/>
              <w:left w:w="300" w:type="dxa"/>
              <w:bottom w:w="0" w:type="dxa"/>
              <w:right w:w="0" w:type="dxa"/>
            </w:tcMar>
            <w:vAlign w:val="center"/>
          </w:tcPr>
          <w:p w:rsidR="009D7F17" w:rsidRPr="001B64EF" w:rsidRDefault="00060DA5" w:rsidP="00132229">
            <w:pPr>
              <w:widowControl/>
              <w:jc w:val="left"/>
              <w:textAlignment w:val="center"/>
              <w:rPr>
                <w:rFonts w:ascii="Tahoma" w:eastAsia="Tahoma" w:hAnsi="Tahoma" w:cs="Tahoma"/>
                <w:szCs w:val="21"/>
              </w:rPr>
            </w:pPr>
            <w:r w:rsidRPr="001B64EF">
              <w:rPr>
                <w:rFonts w:ascii="Tahoma" w:eastAsia="Tahoma" w:hAnsi="Tahoma" w:cs="Tahoma"/>
                <w:kern w:val="0"/>
                <w:szCs w:val="21"/>
              </w:rPr>
              <w:t>期末考试</w:t>
            </w:r>
          </w:p>
          <w:p w:rsidR="009D7F17" w:rsidRPr="001B64EF" w:rsidRDefault="00060DA5" w:rsidP="00132229">
            <w:pPr>
              <w:widowControl/>
              <w:ind w:left="240"/>
              <w:jc w:val="left"/>
              <w:textAlignment w:val="center"/>
              <w:rPr>
                <w:rFonts w:ascii="Tahoma" w:eastAsia="Tahoma" w:hAnsi="Tahoma" w:cs="Tahoma"/>
                <w:color w:val="666666"/>
                <w:szCs w:val="21"/>
              </w:rPr>
            </w:pPr>
            <w:r w:rsidRPr="001B64EF">
              <w:rPr>
                <w:rFonts w:ascii="Tahoma" w:eastAsia="Tahoma" w:hAnsi="Tahoma" w:cs="Tahoma"/>
                <w:color w:val="666666"/>
                <w:kern w:val="0"/>
                <w:szCs w:val="21"/>
              </w:rPr>
              <w:t>视频和测验类任务点完成达 </w:t>
            </w:r>
            <w:r w:rsidRPr="001B64EF">
              <w:rPr>
                <w:rFonts w:ascii="Tahoma" w:eastAsia="Tahoma" w:hAnsi="Tahoma" w:cs="Tahoma"/>
                <w:color w:val="FF0000"/>
                <w:kern w:val="0"/>
                <w:szCs w:val="21"/>
              </w:rPr>
              <w:t>60.0</w:t>
            </w:r>
            <w:r w:rsidRPr="001B64EF">
              <w:rPr>
                <w:rFonts w:ascii="Tahoma" w:eastAsia="Tahoma" w:hAnsi="Tahoma" w:cs="Tahoma"/>
                <w:color w:val="666666"/>
                <w:kern w:val="0"/>
                <w:szCs w:val="21"/>
              </w:rPr>
              <w:t> %才能参加考试</w:t>
            </w:r>
          </w:p>
        </w:tc>
        <w:tc>
          <w:tcPr>
            <w:tcW w:w="323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D7F17" w:rsidRPr="001B64EF" w:rsidRDefault="00060DA5" w:rsidP="00132229">
            <w:pPr>
              <w:widowControl/>
              <w:jc w:val="center"/>
              <w:textAlignment w:val="center"/>
              <w:rPr>
                <w:rFonts w:ascii="Tahoma" w:eastAsia="Tahoma" w:hAnsi="Tahoma" w:cs="Tahoma"/>
                <w:szCs w:val="21"/>
              </w:rPr>
            </w:pPr>
            <w:r w:rsidRPr="001B64EF">
              <w:rPr>
                <w:rFonts w:ascii="Tahoma" w:eastAsia="Tahoma" w:hAnsi="Tahoma" w:cs="Tahoma"/>
                <w:kern w:val="0"/>
                <w:szCs w:val="21"/>
              </w:rPr>
              <w:t>40</w:t>
            </w:r>
          </w:p>
        </w:tc>
      </w:tr>
      <w:tr w:rsidR="009D7F17" w:rsidRPr="001B64EF" w:rsidTr="00CF21C9">
        <w:trPr>
          <w:trHeight w:val="1537"/>
        </w:trPr>
        <w:tc>
          <w:tcPr>
            <w:tcW w:w="54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FFFFF"/>
            <w:tcMar>
              <w:top w:w="0" w:type="dxa"/>
              <w:left w:w="300" w:type="dxa"/>
              <w:bottom w:w="0" w:type="dxa"/>
              <w:right w:w="0" w:type="dxa"/>
            </w:tcMar>
            <w:vAlign w:val="center"/>
          </w:tcPr>
          <w:p w:rsidR="009D7F17" w:rsidRPr="001B64EF" w:rsidRDefault="00060DA5" w:rsidP="00132229">
            <w:pPr>
              <w:widowControl/>
              <w:jc w:val="left"/>
              <w:textAlignment w:val="center"/>
              <w:rPr>
                <w:rFonts w:ascii="Tahoma" w:eastAsia="Tahoma" w:hAnsi="Tahoma" w:cs="Tahoma"/>
                <w:szCs w:val="21"/>
              </w:rPr>
            </w:pPr>
            <w:r w:rsidRPr="001B64EF">
              <w:rPr>
                <w:rFonts w:ascii="Tahoma" w:eastAsia="Tahoma" w:hAnsi="Tahoma" w:cs="Tahoma"/>
                <w:kern w:val="0"/>
                <w:szCs w:val="21"/>
              </w:rPr>
              <w:t>讨论</w:t>
            </w:r>
          </w:p>
          <w:p w:rsidR="009D7F17" w:rsidRPr="001B64EF" w:rsidRDefault="00060DA5" w:rsidP="00132229">
            <w:pPr>
              <w:widowControl/>
              <w:ind w:left="240"/>
              <w:jc w:val="left"/>
              <w:textAlignment w:val="center"/>
              <w:rPr>
                <w:rFonts w:ascii="Tahoma" w:eastAsia="Tahoma" w:hAnsi="Tahoma" w:cs="Tahoma"/>
                <w:color w:val="808080" w:themeColor="background1" w:themeShade="80"/>
                <w:szCs w:val="21"/>
              </w:rPr>
            </w:pPr>
            <w:r w:rsidRPr="001B64EF">
              <w:rPr>
                <w:rFonts w:ascii="Tahoma" w:eastAsia="Tahoma" w:hAnsi="Tahoma" w:cs="Tahoma"/>
                <w:color w:val="808080" w:themeColor="background1" w:themeShade="80"/>
                <w:kern w:val="0"/>
                <w:szCs w:val="21"/>
              </w:rPr>
              <w:t>发布 2 分/条; 回复 2 分/条;</w:t>
            </w:r>
          </w:p>
          <w:p w:rsidR="009D7F17" w:rsidRPr="001B64EF" w:rsidRDefault="00060DA5" w:rsidP="00132229">
            <w:pPr>
              <w:widowControl/>
              <w:ind w:left="240"/>
              <w:jc w:val="left"/>
              <w:textAlignment w:val="center"/>
              <w:rPr>
                <w:rFonts w:ascii="Tahoma" w:eastAsia="Tahoma" w:hAnsi="Tahoma" w:cs="Tahoma"/>
                <w:color w:val="666666"/>
                <w:szCs w:val="21"/>
              </w:rPr>
            </w:pPr>
            <w:r w:rsidRPr="001B64EF">
              <w:rPr>
                <w:rFonts w:ascii="Tahoma" w:eastAsia="Tahoma" w:hAnsi="Tahoma" w:cs="Tahoma"/>
                <w:color w:val="808080" w:themeColor="background1" w:themeShade="80"/>
                <w:kern w:val="0"/>
                <w:szCs w:val="21"/>
              </w:rPr>
              <w:t>加精 5 分/条; 置顶 5 分/条;</w:t>
            </w:r>
          </w:p>
        </w:tc>
        <w:tc>
          <w:tcPr>
            <w:tcW w:w="323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D7F17" w:rsidRPr="001B64EF" w:rsidRDefault="00060DA5" w:rsidP="00132229">
            <w:pPr>
              <w:widowControl/>
              <w:jc w:val="center"/>
              <w:textAlignment w:val="center"/>
              <w:rPr>
                <w:rFonts w:ascii="Tahoma" w:eastAsia="Tahoma" w:hAnsi="Tahoma" w:cs="Tahoma"/>
                <w:szCs w:val="21"/>
              </w:rPr>
            </w:pPr>
            <w:r w:rsidRPr="001B64EF">
              <w:rPr>
                <w:rFonts w:ascii="Tahoma" w:eastAsia="Tahoma" w:hAnsi="Tahoma" w:cs="Tahoma"/>
                <w:kern w:val="0"/>
                <w:szCs w:val="21"/>
              </w:rPr>
              <w:t>5</w:t>
            </w:r>
          </w:p>
        </w:tc>
      </w:tr>
      <w:tr w:rsidR="009D7F17" w:rsidRPr="001B64EF">
        <w:trPr>
          <w:trHeight w:val="567"/>
        </w:trPr>
        <w:tc>
          <w:tcPr>
            <w:tcW w:w="54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FFFFF"/>
            <w:tcMar>
              <w:top w:w="0" w:type="dxa"/>
              <w:left w:w="300" w:type="dxa"/>
              <w:bottom w:w="0" w:type="dxa"/>
              <w:right w:w="0" w:type="dxa"/>
            </w:tcMar>
            <w:vAlign w:val="center"/>
          </w:tcPr>
          <w:p w:rsidR="009D7F17" w:rsidRPr="001B64EF" w:rsidRDefault="00060DA5" w:rsidP="00132229">
            <w:pPr>
              <w:widowControl/>
              <w:jc w:val="left"/>
              <w:textAlignment w:val="center"/>
              <w:rPr>
                <w:rFonts w:ascii="Tahoma" w:eastAsia="Tahoma" w:hAnsi="Tahoma" w:cs="Tahoma"/>
                <w:szCs w:val="21"/>
              </w:rPr>
            </w:pPr>
            <w:r w:rsidRPr="001B64EF">
              <w:rPr>
                <w:rFonts w:ascii="Tahoma" w:eastAsia="Tahoma" w:hAnsi="Tahoma" w:cs="Tahoma"/>
                <w:kern w:val="0"/>
                <w:szCs w:val="21"/>
              </w:rPr>
              <w:t>签到</w:t>
            </w:r>
          </w:p>
          <w:p w:rsidR="009D7F17" w:rsidRPr="001B64EF" w:rsidRDefault="00060DA5" w:rsidP="00132229">
            <w:pPr>
              <w:widowControl/>
              <w:ind w:left="240"/>
              <w:jc w:val="left"/>
              <w:textAlignment w:val="center"/>
              <w:rPr>
                <w:rFonts w:ascii="Tahoma" w:eastAsia="Tahoma" w:hAnsi="Tahoma" w:cs="Tahoma"/>
                <w:color w:val="666666"/>
                <w:szCs w:val="21"/>
              </w:rPr>
            </w:pPr>
            <w:r w:rsidRPr="001B64EF">
              <w:rPr>
                <w:rFonts w:ascii="宋体" w:eastAsia="宋体" w:hAnsi="宋体" w:cs="宋体" w:hint="eastAsia"/>
                <w:color w:val="666666"/>
                <w:kern w:val="0"/>
                <w:szCs w:val="21"/>
              </w:rPr>
              <w:t>签到</w:t>
            </w:r>
            <w:r w:rsidRPr="001B64EF">
              <w:rPr>
                <w:rFonts w:ascii="Tahoma" w:eastAsia="Tahoma" w:hAnsi="Tahoma" w:cs="Tahoma"/>
                <w:color w:val="666666"/>
                <w:kern w:val="0"/>
                <w:szCs w:val="21"/>
              </w:rPr>
              <w:t> 20 </w:t>
            </w:r>
            <w:r w:rsidRPr="001B64EF">
              <w:rPr>
                <w:rFonts w:ascii="宋体" w:eastAsia="宋体" w:hAnsi="宋体" w:cs="宋体" w:hint="eastAsia"/>
                <w:color w:val="666666"/>
                <w:kern w:val="0"/>
                <w:szCs w:val="21"/>
              </w:rPr>
              <w:t>次得满分</w:t>
            </w:r>
            <w:r w:rsidRPr="001B64EF">
              <w:rPr>
                <w:rFonts w:ascii="Tahoma" w:eastAsia="Tahoma" w:hAnsi="Tahoma" w:cs="Tahoma"/>
                <w:color w:val="666666"/>
                <w:kern w:val="0"/>
                <w:szCs w:val="21"/>
              </w:rPr>
              <w:t xml:space="preserve"> </w:t>
            </w:r>
            <w:r w:rsidRPr="001B64EF">
              <w:rPr>
                <w:rFonts w:ascii="宋体" w:eastAsia="宋体" w:hAnsi="宋体" w:cs="宋体" w:hint="eastAsia"/>
                <w:color w:val="666666"/>
                <w:kern w:val="0"/>
                <w:szCs w:val="21"/>
              </w:rPr>
              <w:t>（次数小于总时长）</w:t>
            </w:r>
          </w:p>
        </w:tc>
        <w:tc>
          <w:tcPr>
            <w:tcW w:w="323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D7F17" w:rsidRPr="001B64EF" w:rsidRDefault="00060DA5" w:rsidP="00132229">
            <w:pPr>
              <w:widowControl/>
              <w:jc w:val="center"/>
              <w:textAlignment w:val="center"/>
              <w:rPr>
                <w:rFonts w:ascii="Tahoma" w:eastAsia="Tahoma" w:hAnsi="Tahoma" w:cs="Tahoma"/>
                <w:szCs w:val="21"/>
              </w:rPr>
            </w:pPr>
            <w:r w:rsidRPr="001B64EF">
              <w:rPr>
                <w:rFonts w:ascii="Tahoma" w:eastAsia="Tahoma" w:hAnsi="Tahoma" w:cs="Tahoma"/>
                <w:kern w:val="0"/>
                <w:szCs w:val="21"/>
              </w:rPr>
              <w:t>5</w:t>
            </w:r>
          </w:p>
        </w:tc>
      </w:tr>
      <w:tr w:rsidR="009D7F17" w:rsidRPr="001B64EF">
        <w:trPr>
          <w:trHeight w:val="567"/>
        </w:trPr>
        <w:tc>
          <w:tcPr>
            <w:tcW w:w="547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nil"/>
            </w:tcBorders>
            <w:shd w:val="clear" w:color="auto" w:fill="FFFFFF"/>
            <w:tcMar>
              <w:top w:w="0" w:type="dxa"/>
              <w:left w:w="300" w:type="dxa"/>
              <w:bottom w:w="0" w:type="dxa"/>
              <w:right w:w="0" w:type="dxa"/>
            </w:tcMar>
            <w:vAlign w:val="center"/>
          </w:tcPr>
          <w:p w:rsidR="009D7F17" w:rsidRPr="001B64EF" w:rsidRDefault="00060DA5">
            <w:pPr>
              <w:widowControl/>
              <w:jc w:val="left"/>
              <w:textAlignment w:val="center"/>
              <w:rPr>
                <w:rFonts w:ascii="Tahoma" w:eastAsia="Tahoma" w:hAnsi="Tahoma" w:cs="Tahoma"/>
                <w:color w:val="666666"/>
                <w:szCs w:val="21"/>
              </w:rPr>
            </w:pPr>
            <w:r w:rsidRPr="001B64EF">
              <w:rPr>
                <w:rStyle w:val="a9"/>
                <w:rFonts w:ascii="Tahoma" w:eastAsia="Tahoma" w:hAnsi="Tahoma" w:cs="Tahoma"/>
                <w:i w:val="0"/>
                <w:color w:val="FF0000"/>
                <w:kern w:val="0"/>
                <w:szCs w:val="21"/>
              </w:rPr>
              <w:t>*</w:t>
            </w:r>
            <w:r w:rsidRPr="001B64EF">
              <w:rPr>
                <w:rFonts w:ascii="Tahoma" w:eastAsia="Tahoma" w:hAnsi="Tahoma" w:cs="Tahoma"/>
                <w:kern w:val="0"/>
                <w:szCs w:val="21"/>
              </w:rPr>
              <w:t>以上各项占比之和需100%</w:t>
            </w:r>
          </w:p>
        </w:tc>
        <w:tc>
          <w:tcPr>
            <w:tcW w:w="3233" w:type="dxa"/>
            <w:tcBorders>
              <w:top w:val="single" w:sz="6" w:space="0" w:color="E6E6E6"/>
              <w:left w:val="nil"/>
              <w:bottom w:val="single" w:sz="6" w:space="0" w:color="E6E6E6"/>
              <w:right w:val="single" w:sz="6" w:space="0" w:color="E6E6E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D7F17" w:rsidRPr="001B64EF" w:rsidRDefault="00060DA5">
            <w:pPr>
              <w:widowControl/>
              <w:jc w:val="center"/>
              <w:textAlignment w:val="center"/>
              <w:rPr>
                <w:rFonts w:ascii="Tahoma" w:eastAsia="Tahoma" w:hAnsi="Tahoma" w:cs="Tahoma"/>
                <w:szCs w:val="21"/>
              </w:rPr>
            </w:pPr>
            <w:r w:rsidRPr="001B64EF">
              <w:rPr>
                <w:rFonts w:ascii="Tahoma" w:eastAsia="Tahoma" w:hAnsi="Tahoma" w:cs="Tahoma"/>
                <w:kern w:val="0"/>
                <w:szCs w:val="21"/>
              </w:rPr>
              <w:t>合计：100.00%</w:t>
            </w:r>
          </w:p>
        </w:tc>
      </w:tr>
    </w:tbl>
    <w:p w:rsidR="009D7F17" w:rsidRDefault="00DE2B34" w:rsidP="00B666A8">
      <w:pPr>
        <w:widowControl/>
        <w:shd w:val="clear" w:color="auto" w:fill="FFFFFF"/>
        <w:spacing w:line="360" w:lineRule="auto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b/>
          <w:bCs/>
          <w:kern w:val="0"/>
          <w:szCs w:val="21"/>
        </w:rPr>
        <w:t>5</w:t>
      </w:r>
      <w:r w:rsidR="00060DA5">
        <w:rPr>
          <w:rFonts w:ascii="宋体" w:eastAsia="宋体" w:hAnsi="宋体" w:cs="宋体"/>
          <w:b/>
          <w:bCs/>
          <w:kern w:val="0"/>
          <w:szCs w:val="21"/>
        </w:rPr>
        <w:t>、课程</w:t>
      </w:r>
      <w:r>
        <w:rPr>
          <w:rFonts w:ascii="宋体" w:eastAsia="宋体" w:hAnsi="宋体" w:cs="宋体" w:hint="eastAsia"/>
          <w:b/>
          <w:bCs/>
          <w:kern w:val="0"/>
          <w:szCs w:val="21"/>
        </w:rPr>
        <w:t>内容</w:t>
      </w:r>
    </w:p>
    <w:p w:rsidR="008B4828" w:rsidRDefault="00060DA5" w:rsidP="00B666A8">
      <w:pPr>
        <w:widowControl/>
        <w:shd w:val="clear" w:color="auto" w:fill="FFFFFF"/>
        <w:spacing w:line="360" w:lineRule="auto"/>
        <w:ind w:firstLineChars="200" w:firstLine="420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第一章:导论——认识职业生涯规划</w:t>
      </w:r>
    </w:p>
    <w:p w:rsidR="009D7F17" w:rsidRDefault="00060DA5" w:rsidP="00B666A8">
      <w:pPr>
        <w:widowControl/>
        <w:shd w:val="clear" w:color="auto" w:fill="FFFFFF"/>
        <w:spacing w:line="360" w:lineRule="auto"/>
        <w:ind w:firstLineChars="200" w:firstLine="420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第二章:自我认识-技能探索</w:t>
      </w:r>
    </w:p>
    <w:p w:rsidR="009D7F17" w:rsidRDefault="00060DA5" w:rsidP="00B666A8">
      <w:pPr>
        <w:widowControl/>
        <w:shd w:val="clear" w:color="auto" w:fill="FFFFFF"/>
        <w:spacing w:line="360" w:lineRule="auto"/>
        <w:ind w:firstLineChars="200" w:firstLine="420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第三章:自我认识-价值观探索</w:t>
      </w:r>
    </w:p>
    <w:p w:rsidR="009D7F17" w:rsidRDefault="00060DA5" w:rsidP="00B666A8">
      <w:pPr>
        <w:widowControl/>
        <w:shd w:val="clear" w:color="auto" w:fill="FFFFFF"/>
        <w:spacing w:line="360" w:lineRule="auto"/>
        <w:ind w:firstLineChars="200" w:firstLine="420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第四章:兴趣——如何找到你的爱</w:t>
      </w:r>
    </w:p>
    <w:p w:rsidR="009D7F17" w:rsidRDefault="00060DA5" w:rsidP="00B666A8">
      <w:pPr>
        <w:widowControl/>
        <w:shd w:val="clear" w:color="auto" w:fill="FFFFFF"/>
        <w:spacing w:line="360" w:lineRule="auto"/>
        <w:ind w:firstLineChars="200" w:firstLine="420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第五章:我与性格的二三事</w:t>
      </w:r>
    </w:p>
    <w:p w:rsidR="009D7F17" w:rsidRDefault="00060DA5" w:rsidP="00B666A8">
      <w:pPr>
        <w:widowControl/>
        <w:shd w:val="clear" w:color="auto" w:fill="FFFFFF"/>
        <w:spacing w:line="360" w:lineRule="auto"/>
        <w:ind w:firstLineChars="200" w:firstLine="420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第六章:认识工作世界</w:t>
      </w:r>
    </w:p>
    <w:p w:rsidR="009D7F17" w:rsidRDefault="00060DA5" w:rsidP="00B666A8">
      <w:pPr>
        <w:widowControl/>
        <w:shd w:val="clear" w:color="auto" w:fill="FFFFFF"/>
        <w:spacing w:line="360" w:lineRule="auto"/>
        <w:ind w:firstLineChars="200" w:firstLine="420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第七章:如何在纠结中奔跑</w:t>
      </w:r>
    </w:p>
    <w:p w:rsidR="009D7F17" w:rsidRDefault="00060DA5" w:rsidP="00B666A8">
      <w:pPr>
        <w:widowControl/>
        <w:shd w:val="clear" w:color="auto" w:fill="FFFFFF"/>
        <w:spacing w:line="360" w:lineRule="auto"/>
        <w:ind w:firstLineChars="200" w:firstLine="420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第八章:职业生涯访谈</w:t>
      </w:r>
    </w:p>
    <w:p w:rsidR="00DD3590" w:rsidRDefault="00DD3590" w:rsidP="00DD3590">
      <w:pPr>
        <w:widowControl/>
        <w:shd w:val="clear" w:color="auto" w:fill="FFFFFF"/>
        <w:spacing w:line="360" w:lineRule="auto"/>
        <w:jc w:val="left"/>
        <w:rPr>
          <w:rFonts w:ascii="宋体" w:eastAsia="宋体" w:hAnsi="宋体" w:cs="宋体"/>
          <w:b/>
          <w:bCs/>
          <w:color w:val="FF0000"/>
          <w:kern w:val="0"/>
          <w:szCs w:val="21"/>
        </w:rPr>
      </w:pPr>
      <w:r>
        <w:rPr>
          <w:rFonts w:ascii="宋体" w:eastAsia="宋体" w:hAnsi="宋体" w:cs="宋体" w:hint="eastAsia"/>
          <w:b/>
          <w:bCs/>
          <w:color w:val="FF0000"/>
          <w:kern w:val="0"/>
          <w:szCs w:val="21"/>
        </w:rPr>
        <w:t>6、注意事项：</w:t>
      </w:r>
    </w:p>
    <w:p w:rsidR="00DD3590" w:rsidRDefault="00060DA5" w:rsidP="00DD3590">
      <w:pPr>
        <w:widowControl/>
        <w:shd w:val="clear" w:color="auto" w:fill="FFFFFF"/>
        <w:spacing w:line="360" w:lineRule="auto"/>
        <w:ind w:firstLineChars="150" w:firstLine="316"/>
        <w:jc w:val="left"/>
        <w:rPr>
          <w:rFonts w:ascii="宋体" w:eastAsia="宋体" w:hAnsi="宋体" w:cs="宋体"/>
          <w:color w:val="FF0000"/>
          <w:kern w:val="0"/>
          <w:szCs w:val="21"/>
        </w:rPr>
      </w:pPr>
      <w:r w:rsidRPr="00DD117E">
        <w:rPr>
          <w:rFonts w:ascii="宋体" w:eastAsia="宋体" w:hAnsi="宋体" w:cs="宋体"/>
          <w:b/>
          <w:bCs/>
          <w:color w:val="FF0000"/>
          <w:kern w:val="0"/>
          <w:szCs w:val="21"/>
        </w:rPr>
        <w:t>本课程不安排补考，成绩不合格学生需参加</w:t>
      </w:r>
      <w:r w:rsidRPr="00DD117E">
        <w:rPr>
          <w:rFonts w:ascii="宋体" w:eastAsia="宋体" w:hAnsi="宋体" w:cs="宋体" w:hint="eastAsia"/>
          <w:b/>
          <w:bCs/>
          <w:color w:val="FF0000"/>
          <w:kern w:val="0"/>
          <w:szCs w:val="21"/>
        </w:rPr>
        <w:t>下一次</w:t>
      </w:r>
      <w:r w:rsidRPr="00DD117E">
        <w:rPr>
          <w:rFonts w:ascii="宋体" w:eastAsia="宋体" w:hAnsi="宋体" w:cs="宋体"/>
          <w:b/>
          <w:bCs/>
          <w:color w:val="FF0000"/>
          <w:kern w:val="0"/>
          <w:szCs w:val="21"/>
        </w:rPr>
        <w:t>重修。</w:t>
      </w:r>
    </w:p>
    <w:p w:rsidR="009D7F17" w:rsidRPr="00DD3590" w:rsidRDefault="00060DA5" w:rsidP="00DD3590">
      <w:pPr>
        <w:widowControl/>
        <w:shd w:val="clear" w:color="auto" w:fill="FFFFFF"/>
        <w:spacing w:line="360" w:lineRule="auto"/>
        <w:ind w:firstLineChars="150" w:firstLine="315"/>
        <w:jc w:val="left"/>
        <w:rPr>
          <w:rFonts w:ascii="宋体" w:eastAsia="宋体" w:hAnsi="宋体" w:cs="宋体"/>
          <w:color w:val="000000" w:themeColor="text1"/>
          <w:kern w:val="0"/>
          <w:szCs w:val="21"/>
        </w:rPr>
      </w:pPr>
      <w:r w:rsidRPr="00DD3590">
        <w:rPr>
          <w:rFonts w:ascii="宋体" w:eastAsia="宋体" w:hAnsi="宋体" w:cs="宋体"/>
          <w:color w:val="000000" w:themeColor="text1"/>
          <w:kern w:val="0"/>
          <w:szCs w:val="21"/>
        </w:rPr>
        <w:t>请全体上课学生提前了解网络课程平台的使用方法（使用手册见附件1），于开课期间内登陆在线学习平台学习，在学习过程中有疑问可咨询助教老师和</w:t>
      </w:r>
      <w:r w:rsidRPr="00DD3590">
        <w:rPr>
          <w:rFonts w:ascii="宋体" w:eastAsia="宋体" w:hAnsi="宋体" w:cs="宋体" w:hint="eastAsia"/>
          <w:color w:val="000000" w:themeColor="text1"/>
          <w:kern w:val="0"/>
          <w:szCs w:val="21"/>
        </w:rPr>
        <w:t>联盟平台下方的QQ</w:t>
      </w:r>
      <w:r w:rsidRPr="00DD3590">
        <w:rPr>
          <w:rFonts w:ascii="宋体" w:eastAsia="宋体" w:hAnsi="宋体" w:cs="宋体"/>
          <w:color w:val="000000" w:themeColor="text1"/>
          <w:kern w:val="0"/>
          <w:szCs w:val="21"/>
        </w:rPr>
        <w:t>在线客服。</w:t>
      </w:r>
    </w:p>
    <w:p w:rsidR="009D7F17" w:rsidRDefault="00060DA5" w:rsidP="00E57257">
      <w:pPr>
        <w:widowControl/>
        <w:shd w:val="clear" w:color="auto" w:fill="FFFFFF"/>
        <w:spacing w:before="100" w:beforeAutospacing="1" w:after="100" w:afterAutospacing="1"/>
        <w:jc w:val="left"/>
      </w:pPr>
      <w:r>
        <w:rPr>
          <w:noProof/>
        </w:rPr>
        <w:lastRenderedPageBreak/>
        <w:drawing>
          <wp:inline distT="0" distB="0" distL="114300" distR="114300">
            <wp:extent cx="5264785" cy="2336165"/>
            <wp:effectExtent l="0" t="0" r="12065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3361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132229" w:rsidRDefault="00132229">
      <w:pPr>
        <w:widowControl/>
        <w:shd w:val="clear" w:color="auto" w:fill="FFFFFF"/>
        <w:spacing w:before="100" w:beforeAutospacing="1" w:after="100" w:afterAutospacing="1" w:line="378" w:lineRule="atLeast"/>
        <w:jc w:val="left"/>
        <w:rPr>
          <w:rFonts w:hint="eastAsia"/>
        </w:rPr>
      </w:pPr>
    </w:p>
    <w:p w:rsidR="00132229" w:rsidRDefault="00132229" w:rsidP="00132229">
      <w:pPr>
        <w:widowControl/>
        <w:shd w:val="clear" w:color="auto" w:fill="FFFFFF"/>
        <w:spacing w:before="100" w:beforeAutospacing="1" w:after="100" w:afterAutospacing="1" w:line="378" w:lineRule="atLeast"/>
        <w:jc w:val="right"/>
      </w:pPr>
      <w:r>
        <w:rPr>
          <w:rFonts w:hint="eastAsia"/>
        </w:rPr>
        <w:t>学工处</w:t>
      </w:r>
    </w:p>
    <w:p w:rsidR="00132229" w:rsidRDefault="00132229" w:rsidP="00132229">
      <w:pPr>
        <w:widowControl/>
        <w:shd w:val="clear" w:color="auto" w:fill="FFFFFF"/>
        <w:spacing w:before="100" w:beforeAutospacing="1" w:after="100" w:afterAutospacing="1" w:line="378" w:lineRule="atLeast"/>
        <w:jc w:val="right"/>
        <w:rPr>
          <w:rFonts w:hint="eastAsia"/>
        </w:rPr>
      </w:pPr>
      <w:bookmarkStart w:id="0" w:name="_GoBack"/>
      <w:bookmarkEnd w:id="0"/>
      <w:r>
        <w:rPr>
          <w:rFonts w:hint="eastAsia"/>
        </w:rPr>
        <w:t>2018</w:t>
      </w:r>
      <w:r>
        <w:rPr>
          <w:rFonts w:hint="eastAsia"/>
        </w:rPr>
        <w:t>年</w:t>
      </w:r>
      <w:r>
        <w:rPr>
          <w:rFonts w:hint="eastAsia"/>
        </w:rPr>
        <w:t>11</w:t>
      </w:r>
      <w:r>
        <w:rPr>
          <w:rFonts w:hint="eastAsia"/>
        </w:rPr>
        <w:t>月</w:t>
      </w:r>
      <w:r>
        <w:rPr>
          <w:rFonts w:hint="eastAsia"/>
        </w:rPr>
        <w:t>9</w:t>
      </w:r>
      <w:r>
        <w:rPr>
          <w:rFonts w:hint="eastAsia"/>
        </w:rPr>
        <w:t>日</w:t>
      </w:r>
    </w:p>
    <w:sectPr w:rsidR="00132229" w:rsidSect="009D7F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0A37" w:rsidRDefault="00E40A37" w:rsidP="008B4828">
      <w:r>
        <w:separator/>
      </w:r>
    </w:p>
  </w:endnote>
  <w:endnote w:type="continuationSeparator" w:id="0">
    <w:p w:rsidR="00E40A37" w:rsidRDefault="00E40A37" w:rsidP="008B4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ans-serif">
    <w:altName w:val="Segoe Print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0A37" w:rsidRDefault="00E40A37" w:rsidP="008B4828">
      <w:r>
        <w:separator/>
      </w:r>
    </w:p>
  </w:footnote>
  <w:footnote w:type="continuationSeparator" w:id="0">
    <w:p w:rsidR="00E40A37" w:rsidRDefault="00E40A37" w:rsidP="008B48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CCE6D67"/>
    <w:multiLevelType w:val="singleLevel"/>
    <w:tmpl w:val="BCCE6D67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7E58569B"/>
    <w:multiLevelType w:val="hybridMultilevel"/>
    <w:tmpl w:val="C13CA154"/>
    <w:lvl w:ilvl="0" w:tplc="91FC1E96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441324"/>
    <w:rsid w:val="000477E2"/>
    <w:rsid w:val="00060DA5"/>
    <w:rsid w:val="0007063A"/>
    <w:rsid w:val="000B3E79"/>
    <w:rsid w:val="000E37E0"/>
    <w:rsid w:val="00126180"/>
    <w:rsid w:val="00132229"/>
    <w:rsid w:val="001B64EF"/>
    <w:rsid w:val="00243E7F"/>
    <w:rsid w:val="002D79DC"/>
    <w:rsid w:val="00315BD7"/>
    <w:rsid w:val="00326423"/>
    <w:rsid w:val="003A0533"/>
    <w:rsid w:val="003B632E"/>
    <w:rsid w:val="00441324"/>
    <w:rsid w:val="004707B5"/>
    <w:rsid w:val="00511175"/>
    <w:rsid w:val="00516090"/>
    <w:rsid w:val="00527DDA"/>
    <w:rsid w:val="00535BF3"/>
    <w:rsid w:val="00545C82"/>
    <w:rsid w:val="005A1108"/>
    <w:rsid w:val="005F6AAB"/>
    <w:rsid w:val="005F7094"/>
    <w:rsid w:val="007042E0"/>
    <w:rsid w:val="00724489"/>
    <w:rsid w:val="00777A79"/>
    <w:rsid w:val="007D1829"/>
    <w:rsid w:val="007F495F"/>
    <w:rsid w:val="00843C3E"/>
    <w:rsid w:val="008A57B3"/>
    <w:rsid w:val="008B4828"/>
    <w:rsid w:val="00925A47"/>
    <w:rsid w:val="0095170A"/>
    <w:rsid w:val="009D7F17"/>
    <w:rsid w:val="00A44113"/>
    <w:rsid w:val="00B42EB0"/>
    <w:rsid w:val="00B666A8"/>
    <w:rsid w:val="00B86346"/>
    <w:rsid w:val="00CB55F3"/>
    <w:rsid w:val="00CD1CFA"/>
    <w:rsid w:val="00CF21C9"/>
    <w:rsid w:val="00D87B4D"/>
    <w:rsid w:val="00D94020"/>
    <w:rsid w:val="00DA4064"/>
    <w:rsid w:val="00DD117E"/>
    <w:rsid w:val="00DD3590"/>
    <w:rsid w:val="00DE2B34"/>
    <w:rsid w:val="00DF7EE7"/>
    <w:rsid w:val="00E40A37"/>
    <w:rsid w:val="00E57257"/>
    <w:rsid w:val="00E94CA2"/>
    <w:rsid w:val="00F10A84"/>
    <w:rsid w:val="00F446A3"/>
    <w:rsid w:val="00FD1292"/>
    <w:rsid w:val="00FF1AFB"/>
    <w:rsid w:val="43B72E72"/>
    <w:rsid w:val="6FF6446A"/>
    <w:rsid w:val="708744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9D1141"/>
  <w15:docId w15:val="{F2159E80-4BBE-4D41-BB6A-B90A90951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F1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3">
    <w:name w:val="heading 3"/>
    <w:basedOn w:val="a"/>
    <w:next w:val="a"/>
    <w:uiPriority w:val="9"/>
    <w:semiHidden/>
    <w:unhideWhenUsed/>
    <w:qFormat/>
    <w:rsid w:val="009D7F17"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9D7F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rsid w:val="009D7F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9D7F17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Strong"/>
    <w:basedOn w:val="a0"/>
    <w:uiPriority w:val="22"/>
    <w:qFormat/>
    <w:rsid w:val="009D7F17"/>
    <w:rPr>
      <w:b/>
    </w:rPr>
  </w:style>
  <w:style w:type="character" w:styleId="a9">
    <w:name w:val="Emphasis"/>
    <w:basedOn w:val="a0"/>
    <w:uiPriority w:val="20"/>
    <w:qFormat/>
    <w:rsid w:val="009D7F17"/>
    <w:rPr>
      <w:i/>
    </w:rPr>
  </w:style>
  <w:style w:type="character" w:styleId="aa">
    <w:name w:val="Hyperlink"/>
    <w:basedOn w:val="a0"/>
    <w:uiPriority w:val="99"/>
    <w:unhideWhenUsed/>
    <w:rsid w:val="009D7F17"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  <w:rsid w:val="009D7F17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9D7F17"/>
    <w:rPr>
      <w:sz w:val="18"/>
      <w:szCs w:val="18"/>
    </w:rPr>
  </w:style>
  <w:style w:type="paragraph" w:styleId="ab">
    <w:name w:val="Balloon Text"/>
    <w:basedOn w:val="a"/>
    <w:link w:val="ac"/>
    <w:uiPriority w:val="99"/>
    <w:semiHidden/>
    <w:unhideWhenUsed/>
    <w:rsid w:val="008B4828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8B482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d">
    <w:name w:val="List Paragraph"/>
    <w:basedOn w:val="a"/>
    <w:uiPriority w:val="99"/>
    <w:unhideWhenUsed/>
    <w:rsid w:val="00DF7EE7"/>
    <w:pPr>
      <w:ind w:firstLineChars="200" w:firstLine="420"/>
    </w:pPr>
  </w:style>
  <w:style w:type="character" w:styleId="ae">
    <w:name w:val="FollowedHyperlink"/>
    <w:basedOn w:val="a0"/>
    <w:uiPriority w:val="99"/>
    <w:semiHidden/>
    <w:unhideWhenUsed/>
    <w:rsid w:val="0013222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ooc.net.cn/league/unio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625</TotalTime>
  <Pages>3</Pages>
  <Words>190</Words>
  <Characters>1088</Characters>
  <Application>Microsoft Office Word</Application>
  <DocSecurity>0</DocSecurity>
  <Lines>9</Lines>
  <Paragraphs>2</Paragraphs>
  <ScaleCrop>false</ScaleCrop>
  <Company>Microsoft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Vcaps</cp:lastModifiedBy>
  <cp:revision>30</cp:revision>
  <cp:lastPrinted>2018-11-05T09:13:00Z</cp:lastPrinted>
  <dcterms:created xsi:type="dcterms:W3CDTF">2018-10-26T01:20:00Z</dcterms:created>
  <dcterms:modified xsi:type="dcterms:W3CDTF">2018-11-09T09:01:00Z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